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8714" w14:textId="06141403" w:rsidR="000D68C7" w:rsidRDefault="000D68C7" w:rsidP="000D68C7">
      <w:pPr>
        <w:jc w:val="center"/>
        <w:rPr>
          <w:rFonts w:ascii="Arial" w:hAnsi="Arial" w:cs="Arial"/>
          <w:b/>
          <w:bCs/>
        </w:rPr>
      </w:pPr>
      <w:r w:rsidRPr="000D68C7">
        <w:rPr>
          <w:rFonts w:ascii="Arial" w:hAnsi="Arial" w:cs="Arial"/>
          <w:b/>
          <w:bCs/>
        </w:rPr>
        <w:t>TACO BELL HAWAII HONORED WITH COMMUNITY IMPACT AWARD AT BOYS &amp; GIRLS CLUB OF HAWAII</w:t>
      </w:r>
    </w:p>
    <w:p w14:paraId="6606DA81" w14:textId="0B03F77F" w:rsidR="000D68C7" w:rsidRDefault="000D68C7" w:rsidP="000D68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19, 2026</w:t>
      </w:r>
    </w:p>
    <w:p w14:paraId="1D4D5022" w14:textId="77777777" w:rsidR="00572FCD" w:rsidRDefault="00572FCD" w:rsidP="000D68C7">
      <w:pPr>
        <w:jc w:val="center"/>
        <w:rPr>
          <w:rFonts w:ascii="Arial" w:hAnsi="Arial" w:cs="Arial"/>
          <w:b/>
          <w:bCs/>
        </w:rPr>
      </w:pPr>
    </w:p>
    <w:p w14:paraId="08D3CBFA" w14:textId="52E8936D" w:rsidR="000D68C7" w:rsidRDefault="00572FCD" w:rsidP="000D68C7">
      <w:pPr>
        <w:jc w:val="center"/>
        <w:rPr>
          <w:rFonts w:ascii="Arial" w:hAnsi="Arial" w:cs="Arial"/>
          <w:b/>
          <w:bCs/>
        </w:rPr>
      </w:pPr>
      <w:r w:rsidRPr="00572FCD">
        <w:rPr>
          <w:rFonts w:ascii="Arial" w:hAnsi="Arial" w:cs="Arial"/>
          <w:b/>
          <w:bCs/>
        </w:rPr>
        <w:drawing>
          <wp:inline distT="0" distB="0" distL="0" distR="0" wp14:anchorId="09E68BE6" wp14:editId="0B16C12D">
            <wp:extent cx="2327563" cy="1471130"/>
            <wp:effectExtent l="0" t="0" r="0" b="0"/>
            <wp:docPr id="1097540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408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4050" cy="14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</w:t>
      </w:r>
      <w:r w:rsidRPr="00572FCD">
        <w:rPr>
          <w:rFonts w:ascii="Arial" w:hAnsi="Arial" w:cs="Arial"/>
          <w:b/>
          <w:bCs/>
        </w:rPr>
        <w:drawing>
          <wp:inline distT="0" distB="0" distL="0" distR="0" wp14:anchorId="3F6C9BE8" wp14:editId="46783718">
            <wp:extent cx="2101850" cy="1464926"/>
            <wp:effectExtent l="0" t="0" r="0" b="2540"/>
            <wp:docPr id="596461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619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158" cy="14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31B5" w14:textId="77777777" w:rsidR="00572FCD" w:rsidRPr="000D68C7" w:rsidRDefault="00572FCD" w:rsidP="000D68C7">
      <w:pPr>
        <w:jc w:val="center"/>
        <w:rPr>
          <w:rFonts w:ascii="Arial" w:hAnsi="Arial" w:cs="Arial"/>
          <w:b/>
          <w:bCs/>
        </w:rPr>
      </w:pPr>
    </w:p>
    <w:p w14:paraId="4F195F08" w14:textId="3130A6A5" w:rsidR="0054053E" w:rsidRPr="000D68C7" w:rsidRDefault="0054053E" w:rsidP="000D68C7">
      <w:pPr>
        <w:spacing w:line="480" w:lineRule="auto"/>
        <w:rPr>
          <w:rFonts w:ascii="Arial" w:hAnsi="Arial" w:cs="Arial"/>
        </w:rPr>
      </w:pPr>
      <w:r w:rsidRPr="000D68C7">
        <w:rPr>
          <w:rFonts w:ascii="Arial" w:hAnsi="Arial" w:cs="Arial"/>
        </w:rPr>
        <w:t xml:space="preserve">The Boys &amp; Girls Club of Hawaii </w:t>
      </w:r>
      <w:r w:rsidR="003D35F4" w:rsidRPr="000D68C7">
        <w:rPr>
          <w:rFonts w:ascii="Arial" w:hAnsi="Arial" w:cs="Arial"/>
        </w:rPr>
        <w:t xml:space="preserve">recently </w:t>
      </w:r>
      <w:r w:rsidRPr="000D68C7">
        <w:rPr>
          <w:rFonts w:ascii="Arial" w:hAnsi="Arial" w:cs="Arial"/>
        </w:rPr>
        <w:t xml:space="preserve">hosted their Corporate Board </w:t>
      </w:r>
      <w:r w:rsidR="003D35F4" w:rsidRPr="000D68C7">
        <w:rPr>
          <w:rFonts w:ascii="Arial" w:hAnsi="Arial" w:cs="Arial"/>
        </w:rPr>
        <w:t>A</w:t>
      </w:r>
      <w:r w:rsidRPr="000D68C7">
        <w:rPr>
          <w:rFonts w:ascii="Arial" w:hAnsi="Arial" w:cs="Arial"/>
        </w:rPr>
        <w:t>nnual General</w:t>
      </w:r>
      <w:r w:rsidR="003D35F4" w:rsidRPr="000D68C7">
        <w:rPr>
          <w:rFonts w:ascii="Arial" w:hAnsi="Arial" w:cs="Arial"/>
        </w:rPr>
        <w:t xml:space="preserve"> Meeting</w:t>
      </w:r>
      <w:r w:rsidR="000D68C7" w:rsidRPr="000D68C7">
        <w:rPr>
          <w:rFonts w:ascii="Arial" w:hAnsi="Arial" w:cs="Arial"/>
        </w:rPr>
        <w:t>, where Taco Bell Hawaii was honored with the Community Impact Award</w:t>
      </w:r>
      <w:r w:rsidR="00572FCD">
        <w:rPr>
          <w:rFonts w:ascii="Arial" w:hAnsi="Arial" w:cs="Arial"/>
        </w:rPr>
        <w:t xml:space="preserve"> for over 20 years of community support</w:t>
      </w:r>
      <w:r w:rsidR="000D68C7" w:rsidRPr="000D68C7">
        <w:rPr>
          <w:rFonts w:ascii="Arial" w:hAnsi="Arial" w:cs="Arial"/>
        </w:rPr>
        <w:t xml:space="preserve">. </w:t>
      </w:r>
      <w:r w:rsidR="003D35F4" w:rsidRPr="000D68C7">
        <w:rPr>
          <w:rFonts w:ascii="Arial" w:hAnsi="Arial" w:cs="Arial"/>
        </w:rPr>
        <w:t>Last year, The Taco Bell Foundation awarded Boys &amp; Girls Club of Hawaii $55,000, which helped to support their programs. In addition</w:t>
      </w:r>
      <w:r w:rsidR="000D68C7" w:rsidRPr="000D68C7">
        <w:rPr>
          <w:rFonts w:ascii="Arial" w:hAnsi="Arial" w:cs="Arial"/>
        </w:rPr>
        <w:t>, Taco Bell Hawaii continues to give back through food donations that help nourish youth across the community.</w:t>
      </w:r>
      <w:r w:rsidR="003D35F4" w:rsidRPr="000D68C7">
        <w:rPr>
          <w:rFonts w:ascii="Arial" w:hAnsi="Arial" w:cs="Arial"/>
        </w:rPr>
        <w:t xml:space="preserve"> </w:t>
      </w:r>
    </w:p>
    <w:sectPr w:rsidR="0054053E" w:rsidRPr="000D68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0D78" w14:textId="77777777" w:rsidR="006C6770" w:rsidRDefault="006C6770" w:rsidP="000D68C7">
      <w:pPr>
        <w:spacing w:after="0" w:line="240" w:lineRule="auto"/>
      </w:pPr>
      <w:r>
        <w:separator/>
      </w:r>
    </w:p>
  </w:endnote>
  <w:endnote w:type="continuationSeparator" w:id="0">
    <w:p w14:paraId="5FF03267" w14:textId="77777777" w:rsidR="006C6770" w:rsidRDefault="006C6770" w:rsidP="000D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FBD" w14:textId="77777777" w:rsidR="006C6770" w:rsidRDefault="006C6770" w:rsidP="000D68C7">
      <w:pPr>
        <w:spacing w:after="0" w:line="240" w:lineRule="auto"/>
      </w:pPr>
      <w:r>
        <w:separator/>
      </w:r>
    </w:p>
  </w:footnote>
  <w:footnote w:type="continuationSeparator" w:id="0">
    <w:p w14:paraId="6C54A368" w14:textId="77777777" w:rsidR="006C6770" w:rsidRDefault="006C6770" w:rsidP="000D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7914" w14:textId="7CCF85B2" w:rsidR="000D68C7" w:rsidRDefault="000D68C7">
    <w:pPr>
      <w:pStyle w:val="Header"/>
    </w:pPr>
    <w:r>
      <w:t>NEWS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3E"/>
    <w:rsid w:val="00051A2A"/>
    <w:rsid w:val="000D68C7"/>
    <w:rsid w:val="00396338"/>
    <w:rsid w:val="003D35F4"/>
    <w:rsid w:val="00516907"/>
    <w:rsid w:val="0054053E"/>
    <w:rsid w:val="00572FCD"/>
    <w:rsid w:val="006C6770"/>
    <w:rsid w:val="006E4E43"/>
    <w:rsid w:val="009810AD"/>
    <w:rsid w:val="00A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5421"/>
  <w15:chartTrackingRefBased/>
  <w15:docId w15:val="{9C9FBDA8-5378-4562-8D7C-F069852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5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5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5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5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5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5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5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53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C7"/>
  </w:style>
  <w:style w:type="paragraph" w:styleId="Footer">
    <w:name w:val="footer"/>
    <w:basedOn w:val="Normal"/>
    <w:link w:val="FooterChar"/>
    <w:uiPriority w:val="99"/>
    <w:unhideWhenUsed/>
    <w:rsid w:val="000D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475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Do</dc:creator>
  <cp:keywords/>
  <dc:description/>
  <cp:lastModifiedBy>Taryn Do</cp:lastModifiedBy>
  <cp:revision>1</cp:revision>
  <dcterms:created xsi:type="dcterms:W3CDTF">2026-01-20T01:12:00Z</dcterms:created>
  <dcterms:modified xsi:type="dcterms:W3CDTF">2026-01-20T02:11:00Z</dcterms:modified>
</cp:coreProperties>
</file>